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716E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简体" w:cs="Times New Roman"/>
          <w:bCs/>
          <w:sz w:val="44"/>
          <w:szCs w:val="44"/>
          <w:lang w:val="en-US" w:eastAsia="zh-CN"/>
        </w:rPr>
      </w:pPr>
      <w:r>
        <w:rPr>
          <w:rFonts w:hint="default" w:ascii="Times New Roman" w:hAnsi="Times New Roman" w:eastAsia="方正小标宋简体" w:cs="Times New Roman"/>
          <w:bCs/>
          <w:sz w:val="44"/>
          <w:szCs w:val="44"/>
          <w:lang w:eastAsia="zh-CN"/>
        </w:rPr>
        <w:t>东盛(上海)融资租赁有限公司</w:t>
      </w:r>
      <w:r>
        <w:rPr>
          <w:rFonts w:hint="default" w:ascii="Times New Roman" w:hAnsi="Times New Roman" w:eastAsia="方正小标宋简体" w:cs="Times New Roman"/>
          <w:bCs/>
          <w:sz w:val="44"/>
          <w:szCs w:val="44"/>
          <w:lang w:val="en-US" w:eastAsia="zh-CN"/>
        </w:rPr>
        <w:t>党支部与</w:t>
      </w:r>
    </w:p>
    <w:p w14:paraId="19A6E1C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bCs/>
          <w:sz w:val="44"/>
          <w:szCs w:val="44"/>
          <w:lang w:eastAsia="zh-CN"/>
        </w:rPr>
        <w:t>淮北市驻沪联络处党支部</w:t>
      </w:r>
      <w:r>
        <w:rPr>
          <w:rFonts w:hint="default" w:ascii="Times New Roman" w:hAnsi="Times New Roman" w:eastAsia="方正小标宋简体" w:cs="Times New Roman"/>
          <w:sz w:val="44"/>
          <w:szCs w:val="44"/>
          <w:lang w:val="en-US" w:eastAsia="zh-CN"/>
        </w:rPr>
        <w:t>联合开展</w:t>
      </w:r>
    </w:p>
    <w:p w14:paraId="260A26A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val="en-US" w:eastAsia="zh-CN"/>
        </w:rPr>
        <w:t>“</w:t>
      </w:r>
      <w:r>
        <w:rPr>
          <w:rFonts w:hint="default" w:ascii="Times New Roman" w:hAnsi="Times New Roman" w:eastAsia="方正小标宋简体" w:cs="Times New Roman"/>
          <w:sz w:val="44"/>
          <w:szCs w:val="44"/>
          <w:lang w:eastAsia="zh-CN"/>
        </w:rPr>
        <w:t>学纪、知纪、明纪、守纪</w:t>
      </w:r>
      <w:r>
        <w:rPr>
          <w:rFonts w:hint="default" w:ascii="Times New Roman" w:hAnsi="Times New Roman" w:eastAsia="方正小标宋简体" w:cs="Times New Roman"/>
          <w:sz w:val="44"/>
          <w:szCs w:val="44"/>
          <w:lang w:val="en-US" w:eastAsia="zh-CN"/>
        </w:rPr>
        <w:t>”</w:t>
      </w:r>
      <w:r>
        <w:rPr>
          <w:rFonts w:hint="default" w:ascii="Times New Roman" w:hAnsi="Times New Roman" w:eastAsia="方正小标宋简体" w:cs="Times New Roman"/>
          <w:sz w:val="44"/>
          <w:szCs w:val="44"/>
          <w:lang w:eastAsia="zh-CN"/>
        </w:rPr>
        <w:t>主题党日</w:t>
      </w:r>
    </w:p>
    <w:p w14:paraId="2CFD9A06">
      <w:pPr>
        <w:keepNext w:val="0"/>
        <w:keepLines w:val="0"/>
        <w:pageBreakBefore w:val="0"/>
        <w:widowControl w:val="0"/>
        <w:kinsoku/>
        <w:wordWrap/>
        <w:overflowPunct/>
        <w:topLinePunct w:val="0"/>
        <w:autoSpaceDE/>
        <w:autoSpaceDN/>
        <w:bidi w:val="0"/>
        <w:adjustRightInd/>
        <w:snapToGrid/>
        <w:spacing w:before="313" w:beforeLines="100" w:line="52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2024年6月27日上午，东盛(上海)融资租赁有限公司党支部同淮北市驻沪联络处党支部参加上海静安区大宁延峰居民区党总支开展的</w:t>
      </w:r>
      <w:r>
        <w:rPr>
          <w:rFonts w:hint="eastAsia" w:ascii="Times New Roman" w:hAnsi="Times New Roman" w:eastAsia="仿宋_GB2312" w:cs="Times New Roman"/>
          <w:sz w:val="32"/>
          <w:szCs w:val="32"/>
          <w:lang w:val="en-US" w:eastAsia="zh-CN"/>
        </w:rPr>
        <w:t>党日</w:t>
      </w:r>
      <w:r>
        <w:rPr>
          <w:rFonts w:hint="default" w:ascii="Times New Roman" w:hAnsi="Times New Roman" w:eastAsia="仿宋_GB2312" w:cs="Times New Roman"/>
          <w:sz w:val="32"/>
          <w:szCs w:val="32"/>
          <w:lang w:val="en-US" w:eastAsia="zh-CN"/>
        </w:rPr>
        <w:t>活动。</w:t>
      </w:r>
      <w:r>
        <w:rPr>
          <w:rFonts w:hint="default" w:ascii="Times New Roman" w:hAnsi="Times New Roman" w:eastAsia="仿宋_GB2312" w:cs="Times New Roman"/>
          <w:b/>
          <w:bCs/>
          <w:sz w:val="32"/>
          <w:szCs w:val="32"/>
          <w:lang w:val="en-US" w:eastAsia="zh-CN"/>
        </w:rPr>
        <w:t>一</w:t>
      </w:r>
      <w:r>
        <w:rPr>
          <w:rFonts w:hint="default" w:ascii="Times New Roman" w:hAnsi="Times New Roman" w:eastAsia="仿宋_GB2312" w:cs="Times New Roman"/>
          <w:sz w:val="32"/>
          <w:szCs w:val="32"/>
          <w:lang w:val="en-US" w:eastAsia="zh-CN"/>
        </w:rPr>
        <w:t>是党纪学习教育（支部书记讲党课）；</w:t>
      </w:r>
      <w:r>
        <w:rPr>
          <w:rFonts w:hint="default" w:ascii="Times New Roman" w:hAnsi="Times New Roman" w:eastAsia="仿宋_GB2312" w:cs="Times New Roman"/>
          <w:b/>
          <w:bCs/>
          <w:sz w:val="32"/>
          <w:szCs w:val="32"/>
          <w:lang w:val="en-US" w:eastAsia="zh-CN"/>
        </w:rPr>
        <w:t>二</w:t>
      </w:r>
      <w:r>
        <w:rPr>
          <w:rFonts w:hint="default" w:ascii="Times New Roman" w:hAnsi="Times New Roman" w:eastAsia="仿宋_GB2312" w:cs="Times New Roman"/>
          <w:sz w:val="32"/>
          <w:szCs w:val="32"/>
          <w:lang w:val="en-US" w:eastAsia="zh-CN"/>
        </w:rPr>
        <w:t>是举行光荣在党50年纪念章颁发仪式；</w:t>
      </w:r>
      <w:r>
        <w:rPr>
          <w:rFonts w:hint="default" w:ascii="Times New Roman" w:hAnsi="Times New Roman" w:eastAsia="仿宋_GB2312" w:cs="Times New Roman"/>
          <w:b/>
          <w:bCs/>
          <w:sz w:val="32"/>
          <w:szCs w:val="32"/>
          <w:lang w:val="en-US" w:eastAsia="zh-CN"/>
        </w:rPr>
        <w:t>三</w:t>
      </w:r>
      <w:r>
        <w:rPr>
          <w:rFonts w:hint="default" w:ascii="Times New Roman" w:hAnsi="Times New Roman" w:eastAsia="仿宋_GB2312" w:cs="Times New Roman"/>
          <w:sz w:val="32"/>
          <w:szCs w:val="32"/>
          <w:lang w:val="en-US" w:eastAsia="zh-CN"/>
        </w:rPr>
        <w:t>是党员集体宣誓；</w:t>
      </w:r>
      <w:r>
        <w:rPr>
          <w:rFonts w:hint="default" w:ascii="Times New Roman" w:hAnsi="Times New Roman" w:eastAsia="仿宋_GB2312" w:cs="Times New Roman"/>
          <w:b/>
          <w:bCs/>
          <w:sz w:val="32"/>
          <w:szCs w:val="32"/>
          <w:lang w:val="en-US" w:eastAsia="zh-CN"/>
        </w:rPr>
        <w:t>四</w:t>
      </w:r>
      <w:r>
        <w:rPr>
          <w:rFonts w:hint="default" w:ascii="Times New Roman" w:hAnsi="Times New Roman" w:eastAsia="仿宋_GB2312" w:cs="Times New Roman"/>
          <w:sz w:val="32"/>
          <w:szCs w:val="32"/>
          <w:lang w:val="en-US" w:eastAsia="zh-CN"/>
        </w:rPr>
        <w:t>是党纪知识竞答；</w:t>
      </w:r>
      <w:r>
        <w:rPr>
          <w:rFonts w:hint="default" w:ascii="Times New Roman" w:hAnsi="Times New Roman" w:eastAsia="仿宋_GB2312" w:cs="Times New Roman"/>
          <w:b/>
          <w:bCs/>
          <w:sz w:val="32"/>
          <w:szCs w:val="32"/>
          <w:lang w:val="en-US" w:eastAsia="zh-CN"/>
        </w:rPr>
        <w:t>五</w:t>
      </w:r>
      <w:r>
        <w:rPr>
          <w:rFonts w:hint="default" w:ascii="Times New Roman" w:hAnsi="Times New Roman" w:eastAsia="仿宋_GB2312" w:cs="Times New Roman"/>
          <w:sz w:val="32"/>
          <w:szCs w:val="32"/>
          <w:lang w:val="en-US" w:eastAsia="zh-CN"/>
        </w:rPr>
        <w:t>是播放廉政廉洁教育宣传片。为活跃气氛，活动中不时有党员自编自演的乐器演奏和舞蹈歌唱表演。本社区民警姜警官还进行了用电用火安全教育及防电诈宣传。</w:t>
      </w:r>
    </w:p>
    <w:p w14:paraId="7130B51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通过开展此次主题党日活动，全体党员干部思想受到深刻洗礼，精神得</w:t>
      </w:r>
      <w:bookmarkStart w:id="0" w:name="_GoBack"/>
      <w:bookmarkEnd w:id="0"/>
      <w:r>
        <w:rPr>
          <w:rFonts w:hint="default" w:ascii="Times New Roman" w:hAnsi="Times New Roman" w:eastAsia="仿宋_GB2312" w:cs="Times New Roman"/>
          <w:sz w:val="32"/>
          <w:szCs w:val="32"/>
          <w:lang w:eastAsia="zh-CN"/>
        </w:rPr>
        <w:t>到全面升华，更加坚定了党员干部“学纪、知纪、明纪、守纪”的思想意识和行动自觉。大家纷纷表示，通过参加今天的党日活动，更加明确了自己的责任和使命，在今后的工作中将铸牢忠诚底色，培育忠诚信仰，心存敬畏，行有尺规，认真对待每一项工作，以更高的标准严格要求自己，勇做新时代忠诚卫士，以更加清醒的头脑、更加务实的作风、更加有力的举措为东盛租赁公司的高质量发展贡献自己的力量。</w:t>
      </w:r>
    </w:p>
    <w:p w14:paraId="19B2BA74"/>
    <w:p w14:paraId="748D1841">
      <w:pPr>
        <w:rPr>
          <w:rFonts w:hint="eastAsia"/>
          <w:lang w:val="en-US" w:eastAsia="zh-CN"/>
        </w:rPr>
      </w:pPr>
      <w:r>
        <w:rPr>
          <w:rFonts w:hint="eastAsia"/>
          <w:lang w:val="en-US" w:eastAsia="zh-CN"/>
        </w:rPr>
        <w:t xml:space="preserve"> </w:t>
      </w:r>
    </w:p>
    <w:p w14:paraId="11CA429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仿宋_GB2312" w:cs="Times New Roman"/>
          <w:sz w:val="32"/>
          <w:szCs w:val="32"/>
          <w:lang w:val="en-US" w:eastAsia="zh-CN"/>
        </w:rPr>
      </w:pPr>
    </w:p>
    <w:p w14:paraId="7A5AF3F6">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right"/>
        <w:textAlignment w:val="auto"/>
        <w:rPr>
          <w:rFonts w:hint="eastAsia" w:ascii="Times New Roman" w:hAnsi="Times New Roman" w:eastAsia="仿宋_GB2312" w:cs="Times New Roman"/>
          <w:sz w:val="32"/>
          <w:szCs w:val="32"/>
          <w:lang w:val="en-US" w:eastAsia="zh-CN"/>
        </w:rPr>
      </w:pPr>
    </w:p>
    <w:p w14:paraId="524160C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right"/>
        <w:textAlignment w:val="auto"/>
        <w:rPr>
          <w:rFonts w:hint="eastAsia" w:ascii="Times New Roman" w:hAnsi="Times New Roman" w:eastAsia="仿宋_GB2312" w:cs="Times New Roman"/>
          <w:sz w:val="32"/>
          <w:szCs w:val="32"/>
          <w:lang w:val="en-US" w:eastAsia="zh-CN"/>
        </w:rPr>
      </w:pPr>
    </w:p>
    <w:p w14:paraId="385FD3BD">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right"/>
        <w:textAlignment w:val="auto"/>
        <w:rPr>
          <w:rFonts w:hint="eastAsia" w:ascii="Times New Roman" w:hAnsi="Times New Roman" w:eastAsia="仿宋_GB2312" w:cs="Times New Roman"/>
          <w:sz w:val="32"/>
          <w:szCs w:val="32"/>
          <w:lang w:val="en-US" w:eastAsia="zh-CN"/>
        </w:rPr>
      </w:pPr>
    </w:p>
    <w:p w14:paraId="2B0D335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righ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w:t>
      </w:r>
    </w:p>
    <w:p w14:paraId="35936697">
      <w:pPr>
        <w:keepNext w:val="0"/>
        <w:keepLines w:val="0"/>
        <w:pageBreakBefore w:val="0"/>
        <w:widowControl w:val="0"/>
        <w:kinsoku/>
        <w:wordWrap/>
        <w:overflowPunct/>
        <w:topLinePunct w:val="0"/>
        <w:autoSpaceDE/>
        <w:autoSpaceDN/>
        <w:bidi w:val="0"/>
        <w:adjustRightInd/>
        <w:snapToGrid/>
        <w:spacing w:line="520" w:lineRule="exact"/>
        <w:ind w:right="420" w:rightChars="200" w:firstLine="640" w:firstLineChars="200"/>
        <w:jc w:val="righ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drawing>
          <wp:anchor distT="0" distB="0" distL="114300" distR="114300" simplePos="0" relativeHeight="251660288" behindDoc="0" locked="0" layoutInCell="1" allowOverlap="1">
            <wp:simplePos x="0" y="0"/>
            <wp:positionH relativeFrom="column">
              <wp:posOffset>-22225</wp:posOffset>
            </wp:positionH>
            <wp:positionV relativeFrom="paragraph">
              <wp:posOffset>4350385</wp:posOffset>
            </wp:positionV>
            <wp:extent cx="5264785" cy="3947160"/>
            <wp:effectExtent l="0" t="0" r="12065" b="15240"/>
            <wp:wrapSquare wrapText="bothSides"/>
            <wp:docPr id="2" name="图片 2" descr="ccf6b381a9eb1a8e53e994dfa044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cf6b381a9eb1a8e53e994dfa044fad"/>
                    <pic:cNvPicPr>
                      <a:picLocks noChangeAspect="1"/>
                    </pic:cNvPicPr>
                  </pic:nvPicPr>
                  <pic:blipFill>
                    <a:blip r:embed="rId4"/>
                    <a:stretch>
                      <a:fillRect/>
                    </a:stretch>
                  </pic:blipFill>
                  <pic:spPr>
                    <a:xfrm>
                      <a:off x="0" y="0"/>
                      <a:ext cx="5264785" cy="3947160"/>
                    </a:xfrm>
                    <a:prstGeom prst="rect">
                      <a:avLst/>
                    </a:prstGeom>
                  </pic:spPr>
                </pic:pic>
              </a:graphicData>
            </a:graphic>
          </wp:anchor>
        </w:drawing>
      </w:r>
      <w:r>
        <w:rPr>
          <w:rFonts w:hint="eastAsia" w:ascii="Times New Roman" w:hAnsi="Times New Roman" w:eastAsia="仿宋_GB2312" w:cs="Times New Roman"/>
          <w:sz w:val="32"/>
          <w:szCs w:val="32"/>
          <w:lang w:val="en-US" w:eastAsia="zh-CN"/>
        </w:rPr>
        <w:drawing>
          <wp:anchor distT="0" distB="0" distL="114300" distR="114300" simplePos="0" relativeHeight="251659264" behindDoc="0" locked="0" layoutInCell="1" allowOverlap="1">
            <wp:simplePos x="0" y="0"/>
            <wp:positionH relativeFrom="column">
              <wp:posOffset>13335</wp:posOffset>
            </wp:positionH>
            <wp:positionV relativeFrom="paragraph">
              <wp:posOffset>73660</wp:posOffset>
            </wp:positionV>
            <wp:extent cx="5264785" cy="3947160"/>
            <wp:effectExtent l="0" t="0" r="12065" b="15240"/>
            <wp:wrapSquare wrapText="bothSides"/>
            <wp:docPr id="1" name="图片 1" descr="010970e2e686c003c6ac4aa58200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0970e2e686c003c6ac4aa58200c30"/>
                    <pic:cNvPicPr>
                      <a:picLocks noChangeAspect="1"/>
                    </pic:cNvPicPr>
                  </pic:nvPicPr>
                  <pic:blipFill>
                    <a:blip r:embed="rId5"/>
                    <a:stretch>
                      <a:fillRect/>
                    </a:stretch>
                  </pic:blipFill>
                  <pic:spPr>
                    <a:xfrm>
                      <a:off x="0" y="0"/>
                      <a:ext cx="5264785" cy="3947160"/>
                    </a:xfrm>
                    <a:prstGeom prst="rect">
                      <a:avLst/>
                    </a:prstGeom>
                  </pic:spPr>
                </pic:pic>
              </a:graphicData>
            </a:graphic>
          </wp:anchor>
        </w:drawing>
      </w:r>
    </w:p>
    <w:p w14:paraId="34D043CD"/>
    <w:p w14:paraId="7DAF5F1E">
      <w:pPr>
        <w:rPr>
          <w:rFonts w:hint="default" w:eastAsiaTheme="minorEastAsia"/>
          <w:lang w:val="en-US" w:eastAsia="zh-CN"/>
        </w:rPr>
      </w:pPr>
      <w:r>
        <w:rPr>
          <w:rFonts w:hint="eastAsia"/>
          <w:lang w:val="en-US" w:eastAsia="zh-CN"/>
        </w:rPr>
        <w:t xml:space="preserve">    </w:t>
      </w:r>
      <w:r>
        <w:rPr>
          <w:rFonts w:hint="default" w:eastAsiaTheme="minorEastAsia"/>
          <w:lang w:val="en-US" w:eastAsia="zh-CN"/>
        </w:rPr>
        <w:drawing>
          <wp:inline distT="0" distB="0" distL="114300" distR="114300">
            <wp:extent cx="5264785" cy="3947160"/>
            <wp:effectExtent l="0" t="0" r="12065" b="15240"/>
            <wp:docPr id="3" name="图片 3" descr="f2eedd5038c355c2462a3b156e3a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2eedd5038c355c2462a3b156e3a6f9"/>
                    <pic:cNvPicPr>
                      <a:picLocks noChangeAspect="1"/>
                    </pic:cNvPicPr>
                  </pic:nvPicPr>
                  <pic:blipFill>
                    <a:blip r:embed="rId6"/>
                    <a:stretch>
                      <a:fillRect/>
                    </a:stretch>
                  </pic:blipFill>
                  <pic:spPr>
                    <a:xfrm>
                      <a:off x="0" y="0"/>
                      <a:ext cx="5264785" cy="3947160"/>
                    </a:xfrm>
                    <a:prstGeom prst="rect">
                      <a:avLst/>
                    </a:prstGeom>
                  </pic:spPr>
                </pic:pic>
              </a:graphicData>
            </a:graphic>
          </wp:inline>
        </w:drawing>
      </w:r>
      <w:r>
        <w:rPr>
          <w:rFonts w:hint="default" w:eastAsiaTheme="minorEastAsia"/>
          <w:lang w:val="en-US" w:eastAsia="zh-CN"/>
        </w:rPr>
        <w:drawing>
          <wp:inline distT="0" distB="0" distL="114300" distR="114300">
            <wp:extent cx="5288915" cy="3371215"/>
            <wp:effectExtent l="0" t="0" r="6985" b="635"/>
            <wp:docPr id="4" name="图片 4" descr="51530b25865d86874cf5f20cdcc3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1530b25865d86874cf5f20cdcc368b"/>
                    <pic:cNvPicPr>
                      <a:picLocks noChangeAspect="1"/>
                    </pic:cNvPicPr>
                  </pic:nvPicPr>
                  <pic:blipFill>
                    <a:blip r:embed="rId7"/>
                    <a:stretch>
                      <a:fillRect/>
                    </a:stretch>
                  </pic:blipFill>
                  <pic:spPr>
                    <a:xfrm>
                      <a:off x="0" y="0"/>
                      <a:ext cx="5288915" cy="33712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mZTg1ZGEyOTBlYjVjZWZmZDI5ZDAwMWJmODYxNTIifQ=="/>
  </w:docVars>
  <w:rsids>
    <w:rsidRoot w:val="00000000"/>
    <w:rsid w:val="05991062"/>
    <w:rsid w:val="06784760"/>
    <w:rsid w:val="09561CF7"/>
    <w:rsid w:val="0C7E602C"/>
    <w:rsid w:val="0D7453F7"/>
    <w:rsid w:val="125B52DB"/>
    <w:rsid w:val="16E96798"/>
    <w:rsid w:val="18C82B09"/>
    <w:rsid w:val="1A165AF6"/>
    <w:rsid w:val="1B4072CF"/>
    <w:rsid w:val="1C3676CD"/>
    <w:rsid w:val="238735C1"/>
    <w:rsid w:val="24572F93"/>
    <w:rsid w:val="2492046F"/>
    <w:rsid w:val="24FD1D8D"/>
    <w:rsid w:val="29AE18A7"/>
    <w:rsid w:val="2A182E14"/>
    <w:rsid w:val="2F794705"/>
    <w:rsid w:val="38593326"/>
    <w:rsid w:val="4024421A"/>
    <w:rsid w:val="406B6EBB"/>
    <w:rsid w:val="43FD725B"/>
    <w:rsid w:val="47BC11DC"/>
    <w:rsid w:val="4B5C703B"/>
    <w:rsid w:val="4C995F8F"/>
    <w:rsid w:val="57EF4122"/>
    <w:rsid w:val="58B02697"/>
    <w:rsid w:val="5A7E10AA"/>
    <w:rsid w:val="5BC621D1"/>
    <w:rsid w:val="60A01243"/>
    <w:rsid w:val="61512843"/>
    <w:rsid w:val="67DD0FCE"/>
    <w:rsid w:val="6B037A92"/>
    <w:rsid w:val="6E6E0BD2"/>
    <w:rsid w:val="6FA26D85"/>
    <w:rsid w:val="713C0B14"/>
    <w:rsid w:val="77130569"/>
    <w:rsid w:val="78C55892"/>
    <w:rsid w:val="7DBE51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462</Words>
  <Characters>467</Characters>
  <Lines>0</Lines>
  <Paragraphs>0</Paragraphs>
  <TotalTime>10</TotalTime>
  <ScaleCrop>false</ScaleCrop>
  <LinksUpToDate>false</LinksUpToDate>
  <CharactersWithSpaces>528</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王克</cp:lastModifiedBy>
  <cp:lastPrinted>2024-04-12T04:10:00Z</cp:lastPrinted>
  <dcterms:modified xsi:type="dcterms:W3CDTF">2024-06-27T09:18:46Z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2BBD32954A5147799FC39DA9D9B7E487_12</vt:lpwstr>
  </property>
</Properties>
</file>